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63AA78" w14:textId="77777777" w:rsidR="0015226D" w:rsidRDefault="0015226D" w:rsidP="00D240E9">
      <w:pPr>
        <w:jc w:val="center"/>
        <w:rPr>
          <w:rFonts w:asciiTheme="majorHAnsi" w:hAnsiTheme="majorHAnsi"/>
          <w:b/>
          <w:sz w:val="28"/>
          <w:szCs w:val="28"/>
        </w:rPr>
      </w:pPr>
    </w:p>
    <w:p w14:paraId="606B631E" w14:textId="77272FDA" w:rsidR="00D240E9" w:rsidRPr="0015226D" w:rsidRDefault="00D240E9" w:rsidP="00D240E9">
      <w:pPr>
        <w:jc w:val="center"/>
        <w:rPr>
          <w:rFonts w:asciiTheme="majorHAnsi" w:hAnsiTheme="majorHAnsi"/>
          <w:b/>
          <w:sz w:val="28"/>
          <w:szCs w:val="28"/>
        </w:rPr>
      </w:pPr>
      <w:r w:rsidRPr="0015226D">
        <w:rPr>
          <w:rFonts w:asciiTheme="majorHAnsi" w:hAnsiTheme="majorHAnsi"/>
          <w:b/>
          <w:sz w:val="28"/>
          <w:szCs w:val="28"/>
        </w:rPr>
        <w:t>Hva kan NLM bidra med i gravferd?</w:t>
      </w:r>
    </w:p>
    <w:p w14:paraId="12C66A6A" w14:textId="77777777" w:rsidR="00D240E9" w:rsidRPr="0015226D" w:rsidRDefault="00D240E9" w:rsidP="00D240E9">
      <w:pPr>
        <w:jc w:val="center"/>
        <w:rPr>
          <w:rFonts w:asciiTheme="majorHAnsi" w:hAnsiTheme="majorHAnsi"/>
          <w:szCs w:val="28"/>
        </w:rPr>
      </w:pPr>
    </w:p>
    <w:p w14:paraId="60ED294A" w14:textId="77777777" w:rsidR="00D240E9" w:rsidRPr="0015226D" w:rsidRDefault="00D240E9" w:rsidP="00D240E9">
      <w:pPr>
        <w:rPr>
          <w:rFonts w:asciiTheme="majorHAnsi" w:hAnsiTheme="majorHAnsi"/>
          <w:szCs w:val="28"/>
        </w:rPr>
      </w:pPr>
    </w:p>
    <w:p w14:paraId="0555F259" w14:textId="639341F0" w:rsidR="00D240E9" w:rsidRPr="0015226D" w:rsidRDefault="00D240E9" w:rsidP="00D240E9">
      <w:pPr>
        <w:pStyle w:val="Listeavsnitt"/>
        <w:numPr>
          <w:ilvl w:val="0"/>
          <w:numId w:val="2"/>
        </w:numPr>
        <w:rPr>
          <w:rFonts w:asciiTheme="majorHAnsi" w:hAnsiTheme="majorHAnsi"/>
          <w:szCs w:val="28"/>
        </w:rPr>
      </w:pPr>
      <w:r w:rsidRPr="0015226D">
        <w:rPr>
          <w:rFonts w:asciiTheme="majorHAnsi" w:hAnsiTheme="majorHAnsi"/>
          <w:szCs w:val="28"/>
        </w:rPr>
        <w:t>Gravferdsloven gir familien/pårørende ansvaret for å gjennomføre selve gravferden. (§9 i gravferdsloven).</w:t>
      </w:r>
    </w:p>
    <w:p w14:paraId="4D3EFA7A" w14:textId="77777777" w:rsidR="00D240E9" w:rsidRPr="0015226D" w:rsidRDefault="00D240E9" w:rsidP="00D240E9">
      <w:pPr>
        <w:pStyle w:val="Listeavsnitt"/>
        <w:rPr>
          <w:rFonts w:asciiTheme="majorHAnsi" w:hAnsiTheme="majorHAnsi"/>
          <w:szCs w:val="28"/>
        </w:rPr>
      </w:pPr>
    </w:p>
    <w:p w14:paraId="041BF25D" w14:textId="5EB92377" w:rsidR="00D240E9" w:rsidRPr="0015226D" w:rsidRDefault="00D240E9" w:rsidP="00D240E9">
      <w:pPr>
        <w:pStyle w:val="Listeavsnitt"/>
        <w:numPr>
          <w:ilvl w:val="0"/>
          <w:numId w:val="2"/>
        </w:numPr>
        <w:rPr>
          <w:rFonts w:asciiTheme="majorHAnsi" w:hAnsiTheme="majorHAnsi"/>
          <w:szCs w:val="28"/>
        </w:rPr>
      </w:pPr>
      <w:r w:rsidRPr="0015226D">
        <w:rPr>
          <w:rFonts w:asciiTheme="majorHAnsi" w:hAnsiTheme="majorHAnsi"/>
          <w:szCs w:val="28"/>
        </w:rPr>
        <w:t>De kirkelige fellesrådene i hver kommune har ansvar for at alle, uavhengig av kirkemedlemskap, får et gravsted på en gravplass. (§6 i gravferdsloven). I de fleste kommuner får en da feste en grav gratis i 20 år, hvis man da ikke allerede har et familiegravsted.  En av de nærmeste står da som fester av gravstedet. Etter 20 år får e</w:t>
      </w:r>
      <w:bookmarkStart w:id="0" w:name="_GoBack"/>
      <w:bookmarkEnd w:id="0"/>
      <w:r w:rsidRPr="0015226D">
        <w:rPr>
          <w:rFonts w:asciiTheme="majorHAnsi" w:hAnsiTheme="majorHAnsi"/>
          <w:szCs w:val="28"/>
        </w:rPr>
        <w:t>n spørsmål om en fortsatt ønsker å feste gravstedet i en periode på 10 år om gangen mot en avgift. Noen kommuner lar familien feste gravstedet videre uten avgift.</w:t>
      </w:r>
    </w:p>
    <w:p w14:paraId="3F2D9DAC" w14:textId="77777777" w:rsidR="00D240E9" w:rsidRPr="0015226D" w:rsidRDefault="00D240E9" w:rsidP="00D240E9">
      <w:pPr>
        <w:pStyle w:val="Listeavsnitt"/>
        <w:rPr>
          <w:rFonts w:asciiTheme="majorHAnsi" w:hAnsiTheme="majorHAnsi"/>
          <w:szCs w:val="28"/>
        </w:rPr>
      </w:pPr>
    </w:p>
    <w:p w14:paraId="540698B0" w14:textId="77777777" w:rsidR="00D240E9" w:rsidRPr="0015226D" w:rsidRDefault="00D240E9" w:rsidP="00D240E9">
      <w:pPr>
        <w:pStyle w:val="Listeavsnitt"/>
        <w:numPr>
          <w:ilvl w:val="0"/>
          <w:numId w:val="2"/>
        </w:numPr>
        <w:rPr>
          <w:rFonts w:asciiTheme="majorHAnsi" w:hAnsiTheme="majorHAnsi" w:cs="Times New Roman"/>
          <w:szCs w:val="28"/>
        </w:rPr>
      </w:pPr>
      <w:r w:rsidRPr="0015226D">
        <w:rPr>
          <w:rFonts w:asciiTheme="majorHAnsi" w:hAnsiTheme="majorHAnsi"/>
          <w:szCs w:val="28"/>
        </w:rPr>
        <w:t xml:space="preserve">Etter et dødsfall kontakter familien et begravelsesbyrå som hvis familien ønsker det, tar hånd om de fleste praktiske spørsmål knyttet til gravferden. Det første en gjør er å bestemme tid og sted for gravferden, og å kontakte prest/taler til seremonien. </w:t>
      </w:r>
    </w:p>
    <w:p w14:paraId="1C1C8389" w14:textId="77777777" w:rsidR="00D240E9" w:rsidRPr="0015226D" w:rsidRDefault="00D240E9" w:rsidP="00D240E9">
      <w:pPr>
        <w:pStyle w:val="Listeavsnitt"/>
        <w:rPr>
          <w:rFonts w:asciiTheme="majorHAnsi" w:hAnsiTheme="majorHAnsi" w:cs="Times New Roman"/>
          <w:szCs w:val="28"/>
        </w:rPr>
      </w:pPr>
      <w:r w:rsidRPr="0015226D">
        <w:rPr>
          <w:rFonts w:asciiTheme="majorHAnsi" w:hAnsiTheme="majorHAnsi" w:cs="Times New Roman"/>
          <w:szCs w:val="28"/>
        </w:rPr>
        <w:t xml:space="preserve">Selve seremonien kan avholdes i kirker, i gravplasskapell, krematoriets </w:t>
      </w:r>
      <w:r w:rsidR="004F40C9" w:rsidRPr="0015226D">
        <w:rPr>
          <w:rFonts w:asciiTheme="majorHAnsi" w:hAnsiTheme="majorHAnsi" w:cs="Times New Roman"/>
          <w:szCs w:val="28"/>
        </w:rPr>
        <w:t>kapell, evt.</w:t>
      </w:r>
      <w:r w:rsidRPr="0015226D">
        <w:rPr>
          <w:rFonts w:asciiTheme="majorHAnsi" w:hAnsiTheme="majorHAnsi" w:cs="Times New Roman"/>
          <w:szCs w:val="28"/>
        </w:rPr>
        <w:t xml:space="preserve"> NLM’s forsamlingshus eller bedehus som er egnet for dette.</w:t>
      </w:r>
    </w:p>
    <w:p w14:paraId="0CEEF251" w14:textId="113705D5" w:rsidR="00D240E9" w:rsidRPr="0015226D" w:rsidRDefault="00D240E9" w:rsidP="00D240E9">
      <w:pPr>
        <w:pStyle w:val="Listeavsnitt"/>
        <w:rPr>
          <w:rFonts w:asciiTheme="majorHAnsi" w:hAnsiTheme="majorHAnsi" w:cs="Times New Roman"/>
          <w:szCs w:val="28"/>
        </w:rPr>
      </w:pPr>
      <w:r w:rsidRPr="0015226D">
        <w:rPr>
          <w:rFonts w:asciiTheme="majorHAnsi" w:hAnsiTheme="majorHAnsi" w:cs="Times New Roman"/>
          <w:szCs w:val="28"/>
        </w:rPr>
        <w:t>Ønsker man å avholde seremonien i en av D</w:t>
      </w:r>
      <w:r w:rsidR="00E2044C">
        <w:rPr>
          <w:rFonts w:asciiTheme="majorHAnsi" w:hAnsiTheme="majorHAnsi" w:cs="Times New Roman"/>
          <w:szCs w:val="28"/>
        </w:rPr>
        <w:t xml:space="preserve">en </w:t>
      </w:r>
      <w:r w:rsidRPr="0015226D">
        <w:rPr>
          <w:rFonts w:asciiTheme="majorHAnsi" w:hAnsiTheme="majorHAnsi" w:cs="Times New Roman"/>
          <w:szCs w:val="28"/>
        </w:rPr>
        <w:t>n</w:t>
      </w:r>
      <w:r w:rsidR="00E2044C">
        <w:rPr>
          <w:rFonts w:asciiTheme="majorHAnsi" w:hAnsiTheme="majorHAnsi" w:cs="Times New Roman"/>
          <w:szCs w:val="28"/>
        </w:rPr>
        <w:t xml:space="preserve">orske </w:t>
      </w:r>
      <w:r w:rsidR="0015226D" w:rsidRPr="0015226D">
        <w:rPr>
          <w:rFonts w:asciiTheme="majorHAnsi" w:hAnsiTheme="majorHAnsi" w:cs="Times New Roman"/>
          <w:szCs w:val="28"/>
        </w:rPr>
        <w:t>k</w:t>
      </w:r>
      <w:r w:rsidR="00E2044C">
        <w:rPr>
          <w:rFonts w:asciiTheme="majorHAnsi" w:hAnsiTheme="majorHAnsi" w:cs="Times New Roman"/>
          <w:szCs w:val="28"/>
        </w:rPr>
        <w:t>irkes (Dnk)</w:t>
      </w:r>
      <w:r w:rsidRPr="0015226D">
        <w:rPr>
          <w:rFonts w:asciiTheme="majorHAnsi" w:hAnsiTheme="majorHAnsi" w:cs="Times New Roman"/>
          <w:szCs w:val="28"/>
        </w:rPr>
        <w:t xml:space="preserve"> kirker, uten å være medlem der, er det mulig hvis en bruker </w:t>
      </w:r>
      <w:r w:rsidR="00E2044C">
        <w:rPr>
          <w:rFonts w:asciiTheme="majorHAnsi" w:hAnsiTheme="majorHAnsi" w:cs="Times New Roman"/>
          <w:szCs w:val="28"/>
        </w:rPr>
        <w:t>Dnk’s</w:t>
      </w:r>
      <w:r w:rsidRPr="0015226D">
        <w:rPr>
          <w:rFonts w:asciiTheme="majorHAnsi" w:hAnsiTheme="majorHAnsi" w:cs="Times New Roman"/>
          <w:szCs w:val="28"/>
        </w:rPr>
        <w:t xml:space="preserve"> ordning med en prest eller taler for eksempel fra NLM. NLM har utarbeidet egen liturgi for gravferd som ikke avviker mye fra Dn</w:t>
      </w:r>
      <w:r w:rsidR="0015226D" w:rsidRPr="0015226D">
        <w:rPr>
          <w:rFonts w:asciiTheme="majorHAnsi" w:hAnsiTheme="majorHAnsi" w:cs="Times New Roman"/>
          <w:szCs w:val="28"/>
        </w:rPr>
        <w:t>k</w:t>
      </w:r>
      <w:r w:rsidRPr="0015226D">
        <w:rPr>
          <w:rFonts w:asciiTheme="majorHAnsi" w:hAnsiTheme="majorHAnsi" w:cs="Times New Roman"/>
          <w:szCs w:val="28"/>
        </w:rPr>
        <w:t>’</w:t>
      </w:r>
      <w:r w:rsidR="0015226D" w:rsidRPr="0015226D">
        <w:rPr>
          <w:rFonts w:asciiTheme="majorHAnsi" w:hAnsiTheme="majorHAnsi" w:cs="Times New Roman"/>
          <w:szCs w:val="28"/>
        </w:rPr>
        <w:t>s</w:t>
      </w:r>
      <w:r w:rsidRPr="0015226D">
        <w:rPr>
          <w:rFonts w:asciiTheme="majorHAnsi" w:hAnsiTheme="majorHAnsi" w:cs="Times New Roman"/>
          <w:szCs w:val="28"/>
        </w:rPr>
        <w:t xml:space="preserve"> gravferdsliturgi.</w:t>
      </w:r>
    </w:p>
    <w:p w14:paraId="45D2D535" w14:textId="77777777" w:rsidR="00D240E9" w:rsidRPr="0015226D" w:rsidRDefault="00D240E9" w:rsidP="00D240E9">
      <w:pPr>
        <w:pStyle w:val="Listeavsnitt"/>
        <w:rPr>
          <w:rFonts w:asciiTheme="majorHAnsi" w:hAnsiTheme="majorHAnsi" w:cs="Times New Roman"/>
          <w:szCs w:val="28"/>
        </w:rPr>
      </w:pPr>
      <w:r w:rsidRPr="0015226D">
        <w:rPr>
          <w:rFonts w:asciiTheme="majorHAnsi" w:hAnsiTheme="majorHAnsi" w:cs="Times New Roman"/>
          <w:szCs w:val="28"/>
        </w:rPr>
        <w:t>Men da må en regne med å betale leie av kirke, og evt. leie av organist og prest til seremonien. Det er også mulig å spørre om en taler fra NLM til å holde andakt, og evt. holde minneordene, mens presten tar seg av det andre.</w:t>
      </w:r>
    </w:p>
    <w:p w14:paraId="444A2C8B" w14:textId="77777777" w:rsidR="00D240E9" w:rsidRPr="0015226D" w:rsidRDefault="00D240E9" w:rsidP="00D240E9">
      <w:pPr>
        <w:pStyle w:val="Listeavsnitt"/>
        <w:rPr>
          <w:rFonts w:asciiTheme="majorHAnsi" w:hAnsiTheme="majorHAnsi" w:cs="Times New Roman"/>
          <w:szCs w:val="28"/>
        </w:rPr>
      </w:pPr>
    </w:p>
    <w:p w14:paraId="6C9BA59D" w14:textId="77777777" w:rsidR="00D240E9" w:rsidRPr="0015226D" w:rsidRDefault="00D240E9" w:rsidP="00D240E9">
      <w:pPr>
        <w:pStyle w:val="Listeavsnitt"/>
        <w:numPr>
          <w:ilvl w:val="0"/>
          <w:numId w:val="2"/>
        </w:numPr>
        <w:rPr>
          <w:rFonts w:asciiTheme="majorHAnsi" w:hAnsiTheme="majorHAnsi" w:cs="Times New Roman"/>
          <w:szCs w:val="28"/>
        </w:rPr>
      </w:pPr>
      <w:r w:rsidRPr="0015226D">
        <w:rPr>
          <w:rFonts w:asciiTheme="majorHAnsi" w:hAnsiTheme="majorHAnsi" w:cs="Times New Roman"/>
          <w:szCs w:val="28"/>
        </w:rPr>
        <w:t>Ønsker man å bruke taler fra NLM, som tar seg av hele seremonien, tar enten begravelsesbyrået eller familien kontakt med NLM’s regionleder i den regionen man tilhører for å få tildelt en taler, eller å framsette ønske om taler til seremonien. Selv om NLM juridisk ikke er forpliktet til å bidra i gravferder for sine medlemmer, ønsker en å stille opp så langt det er praktisk mulig. Den som tar på seg dette oppdraget vil ta kontakt med familien for å bistå familien med minnetale, andakt og selve gjennomføringen av gravferden.</w:t>
      </w:r>
    </w:p>
    <w:p w14:paraId="2A2D5F10" w14:textId="77777777" w:rsidR="00D240E9" w:rsidRPr="0015226D" w:rsidRDefault="00D240E9" w:rsidP="00D240E9">
      <w:pPr>
        <w:pStyle w:val="Listeavsnitt"/>
        <w:rPr>
          <w:rFonts w:asciiTheme="majorHAnsi" w:hAnsiTheme="majorHAnsi" w:cs="Times New Roman"/>
          <w:szCs w:val="28"/>
        </w:rPr>
      </w:pPr>
      <w:r w:rsidRPr="0015226D">
        <w:rPr>
          <w:rFonts w:asciiTheme="majorHAnsi" w:hAnsiTheme="majorHAnsi" w:cs="Times New Roman"/>
          <w:szCs w:val="28"/>
        </w:rPr>
        <w:t>Det koster ikke familien noe å få taler til seremonien fra NLM.</w:t>
      </w:r>
    </w:p>
    <w:p w14:paraId="29A4B95D" w14:textId="77777777" w:rsidR="002F5FA9" w:rsidRPr="0015226D" w:rsidRDefault="002F5FA9" w:rsidP="00D240E9">
      <w:pPr>
        <w:rPr>
          <w:rFonts w:asciiTheme="majorHAnsi" w:hAnsiTheme="majorHAnsi"/>
        </w:rPr>
      </w:pPr>
    </w:p>
    <w:sectPr w:rsidR="002F5FA9" w:rsidRPr="0015226D" w:rsidSect="00331DC3">
      <w:headerReference w:type="default" r:id="rId12"/>
      <w:footerReference w:type="first" r:id="rId13"/>
      <w:pgSz w:w="11900" w:h="16840" w:code="9"/>
      <w:pgMar w:top="1418" w:right="1304" w:bottom="2268" w:left="1304" w:header="284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30A4F2" w14:textId="77777777" w:rsidR="00D240E9" w:rsidRDefault="00D240E9" w:rsidP="008B3A72">
      <w:r>
        <w:separator/>
      </w:r>
    </w:p>
  </w:endnote>
  <w:endnote w:type="continuationSeparator" w:id="0">
    <w:p w14:paraId="3D5FF618" w14:textId="77777777" w:rsidR="00D240E9" w:rsidRDefault="00D240E9" w:rsidP="008B3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5EB232" w14:textId="77777777" w:rsidR="00B81C2C" w:rsidRPr="00331DC3" w:rsidRDefault="00331DC3" w:rsidP="00331DC3">
    <w:pPr>
      <w:pStyle w:val="Bunntekst"/>
    </w:pPr>
    <w:r w:rsidRPr="00A253FB">
      <w:rPr>
        <w:noProof/>
      </w:rPr>
      <w:drawing>
        <wp:anchor distT="0" distB="0" distL="114300" distR="114300" simplePos="0" relativeHeight="251659264" behindDoc="0" locked="0" layoutInCell="1" allowOverlap="1" wp14:anchorId="3AC7D6F8" wp14:editId="1F8EB533">
          <wp:simplePos x="0" y="0"/>
          <wp:positionH relativeFrom="page">
            <wp:align>right</wp:align>
          </wp:positionH>
          <wp:positionV relativeFrom="bottomMargin">
            <wp:align>top</wp:align>
          </wp:positionV>
          <wp:extent cx="7563600" cy="1439523"/>
          <wp:effectExtent l="0" t="0" r="0" b="8890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revark-2015-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4395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622D45" w14:textId="77777777" w:rsidR="00D240E9" w:rsidRDefault="00D240E9" w:rsidP="008B3A72">
      <w:r>
        <w:separator/>
      </w:r>
    </w:p>
  </w:footnote>
  <w:footnote w:type="continuationSeparator" w:id="0">
    <w:p w14:paraId="480B08FE" w14:textId="77777777" w:rsidR="00D240E9" w:rsidRDefault="00D240E9" w:rsidP="008B3A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DE5C8D" w14:textId="77777777" w:rsidR="009E282C" w:rsidRPr="00314821" w:rsidRDefault="009E282C" w:rsidP="00314821">
    <w:pPr>
      <w:pStyle w:val="Topptekst"/>
      <w:ind w:left="709" w:hanging="141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0E0E8C"/>
    <w:multiLevelType w:val="hybridMultilevel"/>
    <w:tmpl w:val="0B261F7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BE465A"/>
    <w:multiLevelType w:val="hybridMultilevel"/>
    <w:tmpl w:val="763EB4C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0E9"/>
    <w:rsid w:val="00024016"/>
    <w:rsid w:val="000A420B"/>
    <w:rsid w:val="000D0EC1"/>
    <w:rsid w:val="000F6862"/>
    <w:rsid w:val="001165C1"/>
    <w:rsid w:val="0015226D"/>
    <w:rsid w:val="001758E9"/>
    <w:rsid w:val="001A43B5"/>
    <w:rsid w:val="001E6B98"/>
    <w:rsid w:val="002458B6"/>
    <w:rsid w:val="00274AD4"/>
    <w:rsid w:val="00282A41"/>
    <w:rsid w:val="002904EA"/>
    <w:rsid w:val="002A0605"/>
    <w:rsid w:val="002B2D77"/>
    <w:rsid w:val="002F2101"/>
    <w:rsid w:val="002F5FA9"/>
    <w:rsid w:val="00314821"/>
    <w:rsid w:val="00331DC3"/>
    <w:rsid w:val="00344462"/>
    <w:rsid w:val="003A65E9"/>
    <w:rsid w:val="003B0E37"/>
    <w:rsid w:val="003E6412"/>
    <w:rsid w:val="00413C36"/>
    <w:rsid w:val="00425266"/>
    <w:rsid w:val="004A4DCB"/>
    <w:rsid w:val="004B7419"/>
    <w:rsid w:val="004F40C9"/>
    <w:rsid w:val="00512A9A"/>
    <w:rsid w:val="0051736B"/>
    <w:rsid w:val="0056543F"/>
    <w:rsid w:val="005753D5"/>
    <w:rsid w:val="0059776A"/>
    <w:rsid w:val="005A222E"/>
    <w:rsid w:val="005B234C"/>
    <w:rsid w:val="005D26FA"/>
    <w:rsid w:val="006D5F08"/>
    <w:rsid w:val="006D6950"/>
    <w:rsid w:val="006F7AF3"/>
    <w:rsid w:val="007456C8"/>
    <w:rsid w:val="00750573"/>
    <w:rsid w:val="007C69A9"/>
    <w:rsid w:val="007F6B43"/>
    <w:rsid w:val="00827034"/>
    <w:rsid w:val="00836AC1"/>
    <w:rsid w:val="0084423C"/>
    <w:rsid w:val="00865185"/>
    <w:rsid w:val="00883680"/>
    <w:rsid w:val="008B3A72"/>
    <w:rsid w:val="00963DC2"/>
    <w:rsid w:val="00993A81"/>
    <w:rsid w:val="0099469E"/>
    <w:rsid w:val="009E282C"/>
    <w:rsid w:val="00A06303"/>
    <w:rsid w:val="00A253FB"/>
    <w:rsid w:val="00A42748"/>
    <w:rsid w:val="00A93AED"/>
    <w:rsid w:val="00B31A3C"/>
    <w:rsid w:val="00B5064B"/>
    <w:rsid w:val="00B81C2C"/>
    <w:rsid w:val="00BE32FE"/>
    <w:rsid w:val="00C95473"/>
    <w:rsid w:val="00CC384F"/>
    <w:rsid w:val="00D240E9"/>
    <w:rsid w:val="00D37EFB"/>
    <w:rsid w:val="00D74EF1"/>
    <w:rsid w:val="00DD3522"/>
    <w:rsid w:val="00DD4433"/>
    <w:rsid w:val="00E2044C"/>
    <w:rsid w:val="00E514FC"/>
    <w:rsid w:val="00E76CB6"/>
    <w:rsid w:val="00E972AF"/>
    <w:rsid w:val="00EC2E5A"/>
    <w:rsid w:val="00ED6F52"/>
    <w:rsid w:val="00F65BB3"/>
    <w:rsid w:val="00F76A83"/>
    <w:rsid w:val="00F8390D"/>
    <w:rsid w:val="00FE443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4960215"/>
  <w15:docId w15:val="{62084B2B-E69E-4F36-B62F-E0B9A2D7D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nb-NO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40E9"/>
    <w:pPr>
      <w:spacing w:after="0"/>
    </w:pPr>
    <w:rPr>
      <w:rFonts w:ascii="Times New Roman" w:eastAsiaTheme="minorHAnsi" w:hAnsi="Times New Roman"/>
      <w:lang w:eastAsia="nb-NO"/>
    </w:rPr>
  </w:style>
  <w:style w:type="paragraph" w:styleId="Overskrift1">
    <w:name w:val="heading 1"/>
    <w:basedOn w:val="Topptekst"/>
    <w:next w:val="Normal"/>
    <w:link w:val="Overskrift1Tegn"/>
    <w:uiPriority w:val="9"/>
    <w:qFormat/>
    <w:rsid w:val="001758E9"/>
    <w:pPr>
      <w:spacing w:before="240" w:line="240" w:lineRule="exact"/>
      <w:outlineLvl w:val="0"/>
    </w:pPr>
    <w:rPr>
      <w:b/>
      <w:szCs w:val="22"/>
    </w:rPr>
  </w:style>
  <w:style w:type="paragraph" w:styleId="Overskrift2">
    <w:name w:val="heading 2"/>
    <w:basedOn w:val="Normal"/>
    <w:next w:val="Normal"/>
    <w:link w:val="Overskrift2Tegn"/>
    <w:uiPriority w:val="9"/>
    <w:unhideWhenUsed/>
    <w:rsid w:val="001758E9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8B3A72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8B3A72"/>
  </w:style>
  <w:style w:type="paragraph" w:styleId="Bunntekst">
    <w:name w:val="footer"/>
    <w:basedOn w:val="Normal"/>
    <w:link w:val="BunntekstTegn"/>
    <w:uiPriority w:val="99"/>
    <w:unhideWhenUsed/>
    <w:rsid w:val="008B3A72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8B3A72"/>
  </w:style>
  <w:style w:type="paragraph" w:styleId="Bobletekst">
    <w:name w:val="Balloon Text"/>
    <w:basedOn w:val="Normal"/>
    <w:link w:val="BobletekstTegn"/>
    <w:uiPriority w:val="99"/>
    <w:semiHidden/>
    <w:unhideWhenUsed/>
    <w:rsid w:val="008B3A72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B3A72"/>
    <w:rPr>
      <w:rFonts w:ascii="Lucida Grande" w:hAnsi="Lucida Grande" w:cs="Lucida Grande"/>
      <w:sz w:val="18"/>
      <w:szCs w:val="18"/>
    </w:rPr>
  </w:style>
  <w:style w:type="paragraph" w:customStyle="1" w:styleId="NoParagraphStyle">
    <w:name w:val="[No Paragraph Style]"/>
    <w:rsid w:val="00FE443E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NewRomanPSMT" w:hAnsi="TimesNewRomanPSMT" w:cs="TimesNewRomanPSMT"/>
      <w:color w:val="000000"/>
      <w:lang w:val="en-GB"/>
    </w:rPr>
  </w:style>
  <w:style w:type="character" w:styleId="Hyperkobling">
    <w:name w:val="Hyperlink"/>
    <w:basedOn w:val="Standardskriftforavsnitt"/>
    <w:uiPriority w:val="99"/>
    <w:unhideWhenUsed/>
    <w:rsid w:val="0099469E"/>
    <w:rPr>
      <w:color w:val="0000FF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99469E"/>
    <w:rPr>
      <w:color w:val="800080" w:themeColor="followedHyperlink"/>
      <w:u w:val="single"/>
    </w:rPr>
  </w:style>
  <w:style w:type="paragraph" w:styleId="Tittel">
    <w:name w:val="Title"/>
    <w:basedOn w:val="Topptekst"/>
    <w:next w:val="Normal"/>
    <w:link w:val="TittelTegn"/>
    <w:uiPriority w:val="10"/>
    <w:qFormat/>
    <w:rsid w:val="001758E9"/>
    <w:pPr>
      <w:spacing w:before="240" w:after="240" w:line="240" w:lineRule="exact"/>
    </w:pPr>
    <w:rPr>
      <w:b/>
      <w:sz w:val="26"/>
      <w:szCs w:val="26"/>
    </w:rPr>
  </w:style>
  <w:style w:type="character" w:customStyle="1" w:styleId="TittelTegn">
    <w:name w:val="Tittel Tegn"/>
    <w:basedOn w:val="Standardskriftforavsnitt"/>
    <w:link w:val="Tittel"/>
    <w:uiPriority w:val="10"/>
    <w:rsid w:val="001758E9"/>
    <w:rPr>
      <w:rFonts w:asciiTheme="majorHAnsi" w:hAnsiTheme="majorHAnsi"/>
      <w:b/>
      <w:sz w:val="26"/>
      <w:szCs w:val="2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1758E9"/>
    <w:rPr>
      <w:rFonts w:asciiTheme="majorHAnsi" w:hAnsiTheme="majorHAnsi"/>
      <w:b/>
      <w:sz w:val="22"/>
      <w:szCs w:val="22"/>
    </w:rPr>
  </w:style>
  <w:style w:type="character" w:styleId="Utheving">
    <w:name w:val="Emphasis"/>
    <w:uiPriority w:val="20"/>
    <w:qFormat/>
    <w:rsid w:val="001758E9"/>
    <w:rPr>
      <w:rFonts w:asciiTheme="majorHAnsi" w:hAnsiTheme="majorHAnsi"/>
      <w:i/>
      <w:sz w:val="22"/>
      <w:szCs w:val="22"/>
    </w:rPr>
  </w:style>
  <w:style w:type="paragraph" w:customStyle="1" w:styleId="Adressetekst">
    <w:name w:val="Adressetekst"/>
    <w:basedOn w:val="Topptekst"/>
    <w:link w:val="AdressetekstTegn"/>
    <w:rsid w:val="00B81C2C"/>
    <w:pPr>
      <w:pBdr>
        <w:top w:val="single" w:sz="4" w:space="1" w:color="auto"/>
      </w:pBdr>
      <w:tabs>
        <w:tab w:val="left" w:pos="11900"/>
      </w:tabs>
      <w:spacing w:line="140" w:lineRule="exact"/>
      <w:jc w:val="center"/>
    </w:pPr>
    <w:rPr>
      <w:rFonts w:ascii="Arial" w:hAnsi="Arial" w:cs="Arial"/>
      <w:caps/>
      <w:sz w:val="14"/>
      <w:szCs w:val="14"/>
    </w:rPr>
  </w:style>
  <w:style w:type="character" w:customStyle="1" w:styleId="AdressetekstTegn">
    <w:name w:val="Adressetekst Tegn"/>
    <w:basedOn w:val="TopptekstTegn"/>
    <w:link w:val="Adressetekst"/>
    <w:rsid w:val="00B81C2C"/>
    <w:rPr>
      <w:rFonts w:ascii="Arial" w:hAnsi="Arial" w:cs="Arial"/>
      <w:caps/>
      <w:sz w:val="14"/>
      <w:szCs w:val="14"/>
    </w:rPr>
  </w:style>
  <w:style w:type="character" w:styleId="Plassholdertekst">
    <w:name w:val="Placeholder Text"/>
    <w:basedOn w:val="Standardskriftforavsnitt"/>
    <w:uiPriority w:val="99"/>
    <w:semiHidden/>
    <w:rsid w:val="0084423C"/>
    <w:rPr>
      <w:color w:val="808080"/>
    </w:rPr>
  </w:style>
  <w:style w:type="paragraph" w:customStyle="1" w:styleId="Datotekst">
    <w:name w:val="Datotekst"/>
    <w:basedOn w:val="Normal"/>
    <w:uiPriority w:val="35"/>
    <w:rsid w:val="0084423C"/>
    <w:pPr>
      <w:spacing w:before="720" w:line="276" w:lineRule="auto"/>
      <w:contextualSpacing/>
    </w:pPr>
    <w:rPr>
      <w:rFonts w:cs="Times New Roman"/>
      <w:color w:val="000000" w:themeColor="text1"/>
      <w:szCs w:val="20"/>
    </w:rPr>
  </w:style>
  <w:style w:type="paragraph" w:customStyle="1" w:styleId="Motto">
    <w:name w:val="Motto"/>
    <w:basedOn w:val="Adressetekst"/>
    <w:link w:val="MottoTegn"/>
    <w:rsid w:val="00BE32FE"/>
    <w:pPr>
      <w:pBdr>
        <w:bottom w:val="dotted" w:sz="12" w:space="1" w:color="943634" w:themeColor="accent2" w:themeShade="BF"/>
      </w:pBdr>
      <w:spacing w:before="120" w:line="240" w:lineRule="auto"/>
      <w:jc w:val="right"/>
    </w:pPr>
    <w:rPr>
      <w:rFonts w:ascii="Arial Narrow" w:hAnsi="Arial Narrow"/>
      <w:b/>
      <w:color w:val="943634" w:themeColor="accent2" w:themeShade="BF"/>
      <w:sz w:val="20"/>
    </w:rPr>
  </w:style>
  <w:style w:type="paragraph" w:styleId="Listeavsnitt">
    <w:name w:val="List Paragraph"/>
    <w:basedOn w:val="Normal"/>
    <w:uiPriority w:val="34"/>
    <w:qFormat/>
    <w:rsid w:val="00B81C2C"/>
    <w:pPr>
      <w:ind w:left="720"/>
      <w:contextualSpacing/>
    </w:pPr>
  </w:style>
  <w:style w:type="character" w:customStyle="1" w:styleId="MottoTegn">
    <w:name w:val="Motto Tegn"/>
    <w:basedOn w:val="AdressetekstTegn"/>
    <w:link w:val="Motto"/>
    <w:rsid w:val="00BE32FE"/>
    <w:rPr>
      <w:rFonts w:ascii="Arial Narrow" w:hAnsi="Arial Narrow" w:cs="Arial"/>
      <w:b/>
      <w:caps/>
      <w:color w:val="943634" w:themeColor="accent2" w:themeShade="BF"/>
      <w:sz w:val="20"/>
      <w:szCs w:val="14"/>
    </w:rPr>
  </w:style>
  <w:style w:type="paragraph" w:customStyle="1" w:styleId="Mellomtittel">
    <w:name w:val="Mellomtittel"/>
    <w:basedOn w:val="Topptekst"/>
    <w:link w:val="MellomtittelTegn"/>
    <w:rsid w:val="001758E9"/>
    <w:pPr>
      <w:spacing w:line="240" w:lineRule="exact"/>
      <w:ind w:right="1270"/>
    </w:pPr>
    <w:rPr>
      <w:b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758E9"/>
    <w:rPr>
      <w:rFonts w:asciiTheme="majorHAnsi" w:eastAsiaTheme="majorEastAsia" w:hAnsiTheme="majorHAnsi" w:cstheme="majorBidi"/>
      <w:b/>
      <w:szCs w:val="26"/>
    </w:rPr>
  </w:style>
  <w:style w:type="character" w:customStyle="1" w:styleId="MellomtittelTegn">
    <w:name w:val="Mellomtittel Tegn"/>
    <w:basedOn w:val="TopptekstTegn"/>
    <w:link w:val="Mellomtittel"/>
    <w:rsid w:val="001758E9"/>
    <w:rPr>
      <w:rFonts w:asciiTheme="majorHAnsi" w:hAnsiTheme="majorHAnsi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odden\Documents\Egendefinerte%20Office-maler\NLM%20Region%20S&#248;rvest%20-%20Brevma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2013-04-12T00:00:00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revmal NLM" ma:contentTypeID="0x01010035E95117A745424B9DB29633C0C1B8AC004ED8857589FC6F45A70B744143C6FDD4" ma:contentTypeVersion="12" ma:contentTypeDescription="Opprett et nytt dokument." ma:contentTypeScope="" ma:versionID="d80607ff843979d5b318d331d6d74dc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cd39667ccabb981820c98b370b701a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705EB0E-6B03-425B-800B-C1C935F7E0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94D848-D5CA-4F04-9A1C-0B53577B4F9C}">
  <ds:schemaRefs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E349D1DE-DBB9-4F72-909A-800D085939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49035404-3E0E-4B0E-8214-8B446840E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NLM Region Sørvest - Brevmal</Template>
  <TotalTime>29</TotalTime>
  <Pages>1</Pages>
  <Words>339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Norsk Luthersk Misjonssamband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Arvid Lodden</dc:creator>
  <cp:lastModifiedBy>Arvid Lodden</cp:lastModifiedBy>
  <cp:revision>4</cp:revision>
  <cp:lastPrinted>2015-05-11T13:42:00Z</cp:lastPrinted>
  <dcterms:created xsi:type="dcterms:W3CDTF">2017-06-19T11:14:00Z</dcterms:created>
  <dcterms:modified xsi:type="dcterms:W3CDTF">2017-12-11T14:17:00Z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0x01010035E95117A745424B9DB29633C0C1B8AC004ED8857589FC6F45A70B744143C6FDD4</vt:lpwstr>
  </property>
  <property fmtid="{D5CDD505-2E9C-101B-9397-08002B2CF9AE}" pid="3" name="IsMyDocuments">
    <vt:bool>true</vt:bool>
  </property>
  <property fmtid="{D5CDD505-2E9C-101B-9397-08002B2CF9AE}" pid="4" name="SharedWithUsers">
    <vt:lpwstr>18;#Bjørn Magne Heier</vt:lpwstr>
  </property>
</Properties>
</file>