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20FC" w14:textId="77777777" w:rsidR="00A525F9" w:rsidRPr="00A525F9" w:rsidRDefault="00A525F9" w:rsidP="00A525F9">
      <w:pPr>
        <w:pStyle w:val="Ingenmellomrom"/>
        <w:rPr>
          <w:b/>
          <w:sz w:val="28"/>
          <w:szCs w:val="28"/>
          <w:lang w:val="nb-NO" w:eastAsia="nn-NO"/>
        </w:rPr>
      </w:pPr>
      <w:r w:rsidRPr="00A525F9">
        <w:rPr>
          <w:b/>
          <w:sz w:val="28"/>
          <w:szCs w:val="28"/>
          <w:lang w:val="nb-NO" w:eastAsia="nn-NO"/>
        </w:rPr>
        <w:t>Bankterminal</w:t>
      </w:r>
    </w:p>
    <w:p w14:paraId="5C0C221C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 xml:space="preserve">Bankterminaler kan brukes til både kollekt og som betalingsløsning i misjonsfellesskapene. Mange misjonsfellesskap bruker allerede bankterminal til disse formålene. NLM har inngått avtale med </w:t>
      </w:r>
      <w:proofErr w:type="spellStart"/>
      <w:r w:rsidRPr="00A525F9">
        <w:rPr>
          <w:lang w:val="nb-NO" w:eastAsia="nn-NO"/>
        </w:rPr>
        <w:t>Bambora</w:t>
      </w:r>
      <w:proofErr w:type="spellEnd"/>
      <w:r w:rsidRPr="00A525F9">
        <w:rPr>
          <w:lang w:val="nb-NO" w:eastAsia="nn-NO"/>
        </w:rPr>
        <w:t>, som blant annet leverer bank-/betalingsterminaler.</w:t>
      </w:r>
      <w:r w:rsidRPr="00A525F9">
        <w:rPr>
          <w:i/>
          <w:iCs/>
          <w:lang w:val="nb-NO" w:eastAsia="nn-NO"/>
        </w:rPr>
        <w:t> </w:t>
      </w:r>
    </w:p>
    <w:p w14:paraId="58857FB6" w14:textId="77777777" w:rsidR="00A525F9" w:rsidRDefault="00A525F9" w:rsidP="00A525F9">
      <w:pPr>
        <w:pStyle w:val="Ingenmellomrom"/>
        <w:rPr>
          <w:lang w:val="nb-NO" w:eastAsia="nn-NO"/>
        </w:rPr>
      </w:pPr>
    </w:p>
    <w:p w14:paraId="14814668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>Ta kontakt med service@nlm.no for mer informasjon og avtalevilkår.</w:t>
      </w:r>
    </w:p>
    <w:p w14:paraId="3E76BCBA" w14:textId="77777777" w:rsidR="00A525F9" w:rsidRDefault="00A525F9" w:rsidP="00A525F9">
      <w:pPr>
        <w:pStyle w:val="Ingenmellomrom"/>
        <w:rPr>
          <w:lang w:val="nb-NO" w:eastAsia="nn-NO"/>
        </w:rPr>
      </w:pPr>
    </w:p>
    <w:p w14:paraId="6C330735" w14:textId="77777777" w:rsid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 xml:space="preserve">Leie av bankterminal fra </w:t>
      </w:r>
      <w:proofErr w:type="spellStart"/>
      <w:r w:rsidRPr="00A525F9">
        <w:rPr>
          <w:lang w:val="nb-NO" w:eastAsia="nn-NO"/>
        </w:rPr>
        <w:t>Bambora</w:t>
      </w:r>
      <w:proofErr w:type="spellEnd"/>
      <w:r w:rsidRPr="00A525F9">
        <w:rPr>
          <w:lang w:val="nb-NO" w:eastAsia="nn-NO"/>
        </w:rPr>
        <w:t xml:space="preserve"> koster 299,- kr per måned inkludert support (samt VPN, SIM-kort og ladebase for mobile terminaler, 10 papirruller, rensekort). I tillegg tilkommer en engangskostnad på 150,- for frakt.</w:t>
      </w:r>
    </w:p>
    <w:p w14:paraId="7CA85BB6" w14:textId="77777777" w:rsidR="00A525F9" w:rsidRPr="00A525F9" w:rsidRDefault="00A525F9" w:rsidP="00A525F9">
      <w:pPr>
        <w:pStyle w:val="Ingenmellomrom"/>
        <w:rPr>
          <w:lang w:val="nb-NO" w:eastAsia="nn-NO"/>
        </w:rPr>
      </w:pPr>
    </w:p>
    <w:p w14:paraId="61D33ED7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b/>
          <w:bCs/>
          <w:lang w:val="nb-NO" w:eastAsia="nn-NO"/>
        </w:rPr>
        <w:t>Følgende serviceavgifter er knyttet til bruken av bankterminalen:</w:t>
      </w:r>
    </w:p>
    <w:p w14:paraId="001EA356" w14:textId="77777777" w:rsidR="00A525F9" w:rsidRPr="00A525F9" w:rsidRDefault="00A525F9" w:rsidP="00A525F9">
      <w:pPr>
        <w:pStyle w:val="Ingenmellomrom"/>
        <w:rPr>
          <w:lang w:val="nb-NO" w:eastAsia="nn-NO"/>
        </w:rPr>
      </w:pPr>
      <w:proofErr w:type="spellStart"/>
      <w:r w:rsidRPr="00A525F9">
        <w:rPr>
          <w:lang w:val="nb-NO" w:eastAsia="nn-NO"/>
        </w:rPr>
        <w:t>BankAxept</w:t>
      </w:r>
      <w:proofErr w:type="spellEnd"/>
      <w:r w:rsidRPr="00A525F9">
        <w:rPr>
          <w:lang w:val="nb-NO" w:eastAsia="nn-NO"/>
        </w:rPr>
        <w:t>* – varierer fra bank til bank, men kan typisk se slik ut (tilkommer uavhengig av terminalleverandør):</w:t>
      </w:r>
    </w:p>
    <w:p w14:paraId="326CDCEE" w14:textId="77777777" w:rsidR="00A525F9" w:rsidRPr="00A525F9" w:rsidRDefault="00A525F9" w:rsidP="00A525F9">
      <w:pPr>
        <w:pStyle w:val="Ingenmellomrom"/>
        <w:rPr>
          <w:lang w:eastAsia="nn-NO"/>
        </w:rPr>
      </w:pPr>
      <w:r w:rsidRPr="00A525F9">
        <w:rPr>
          <w:lang w:eastAsia="nn-NO"/>
        </w:rPr>
        <w:t>Etableringsgebyr på kr. 300-1000,-</w:t>
      </w:r>
    </w:p>
    <w:p w14:paraId="15646344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>Månedsavgift per BAX-nr. på +/- kr. 150,- (flere terminaler kan knyttes opp mot ett BAX-nr.)</w:t>
      </w:r>
    </w:p>
    <w:p w14:paraId="4740F089" w14:textId="77777777" w:rsidR="00A525F9" w:rsidRPr="00A525F9" w:rsidRDefault="00A525F9" w:rsidP="00A525F9">
      <w:pPr>
        <w:pStyle w:val="Ingenmellomrom"/>
        <w:rPr>
          <w:lang w:eastAsia="nn-NO"/>
        </w:rPr>
      </w:pPr>
      <w:r w:rsidRPr="00A525F9">
        <w:rPr>
          <w:lang w:eastAsia="nn-NO"/>
        </w:rPr>
        <w:t xml:space="preserve">Transaksjonsavgift på +/- kr. 0,20,- (for </w:t>
      </w:r>
      <w:proofErr w:type="spellStart"/>
      <w:r w:rsidRPr="00A525F9">
        <w:rPr>
          <w:lang w:eastAsia="nn-NO"/>
        </w:rPr>
        <w:t>transaksjoner</w:t>
      </w:r>
      <w:proofErr w:type="spellEnd"/>
      <w:r w:rsidRPr="00A525F9">
        <w:rPr>
          <w:lang w:eastAsia="nn-NO"/>
        </w:rPr>
        <w:t xml:space="preserve"> med </w:t>
      </w:r>
      <w:proofErr w:type="spellStart"/>
      <w:r w:rsidRPr="00A525F9">
        <w:rPr>
          <w:lang w:eastAsia="nn-NO"/>
        </w:rPr>
        <w:t>BankAxept</w:t>
      </w:r>
      <w:proofErr w:type="spellEnd"/>
      <w:r w:rsidRPr="00A525F9">
        <w:rPr>
          <w:lang w:eastAsia="nn-NO"/>
        </w:rPr>
        <w:t>-kort)</w:t>
      </w:r>
    </w:p>
    <w:p w14:paraId="21588087" w14:textId="77777777" w:rsidR="00A525F9" w:rsidRPr="00A525F9" w:rsidRDefault="00A525F9" w:rsidP="00A525F9">
      <w:pPr>
        <w:pStyle w:val="Ingenmellomrom"/>
        <w:rPr>
          <w:lang w:eastAsia="nn-NO"/>
        </w:rPr>
      </w:pPr>
      <w:r w:rsidRPr="00A525F9">
        <w:rPr>
          <w:lang w:eastAsia="nn-NO"/>
        </w:rPr>
        <w:t>Kredittkort – Visa/Mastercard:</w:t>
      </w:r>
    </w:p>
    <w:p w14:paraId="5B477CD4" w14:textId="77777777" w:rsidR="00A525F9" w:rsidRPr="00A525F9" w:rsidRDefault="00A525F9" w:rsidP="00A525F9">
      <w:pPr>
        <w:pStyle w:val="Ingenmellomrom"/>
        <w:rPr>
          <w:lang w:eastAsia="nn-NO"/>
        </w:rPr>
      </w:pPr>
      <w:r w:rsidRPr="00A525F9">
        <w:rPr>
          <w:lang w:eastAsia="nn-NO"/>
        </w:rPr>
        <w:t>Serviceavgift per transaksjon på 1,5 %</w:t>
      </w:r>
    </w:p>
    <w:p w14:paraId="608CBD49" w14:textId="77777777" w:rsidR="00A525F9" w:rsidRPr="00A525F9" w:rsidRDefault="00A525F9" w:rsidP="00A525F9">
      <w:pPr>
        <w:pStyle w:val="Ingenmellomrom"/>
        <w:rPr>
          <w:lang w:eastAsia="nn-NO"/>
        </w:rPr>
      </w:pPr>
      <w:proofErr w:type="spellStart"/>
      <w:r w:rsidRPr="00A525F9">
        <w:rPr>
          <w:lang w:eastAsia="nn-NO"/>
        </w:rPr>
        <w:t>Utenlandsk</w:t>
      </w:r>
      <w:proofErr w:type="spellEnd"/>
      <w:r w:rsidRPr="00A525F9">
        <w:rPr>
          <w:lang w:eastAsia="nn-NO"/>
        </w:rPr>
        <w:t xml:space="preserve"> bankkort (</w:t>
      </w:r>
      <w:proofErr w:type="spellStart"/>
      <w:r w:rsidRPr="00A525F9">
        <w:rPr>
          <w:lang w:eastAsia="nn-NO"/>
        </w:rPr>
        <w:t>utenfor</w:t>
      </w:r>
      <w:proofErr w:type="spellEnd"/>
      <w:r w:rsidRPr="00A525F9">
        <w:rPr>
          <w:lang w:eastAsia="nn-NO"/>
        </w:rPr>
        <w:t xml:space="preserve"> EU) og bedriftskort:</w:t>
      </w:r>
    </w:p>
    <w:p w14:paraId="1246856B" w14:textId="77777777" w:rsidR="00A525F9" w:rsidRDefault="00A525F9" w:rsidP="00A525F9">
      <w:pPr>
        <w:pStyle w:val="Ingenmellomrom"/>
        <w:rPr>
          <w:lang w:eastAsia="nn-NO"/>
        </w:rPr>
      </w:pPr>
      <w:r w:rsidRPr="00A525F9">
        <w:rPr>
          <w:lang w:eastAsia="nn-NO"/>
        </w:rPr>
        <w:t>Serviceavgift per transaksjon på 1,75 %</w:t>
      </w:r>
    </w:p>
    <w:p w14:paraId="367922ED" w14:textId="77777777" w:rsidR="00A525F9" w:rsidRPr="00A525F9" w:rsidRDefault="00A525F9" w:rsidP="00A525F9">
      <w:pPr>
        <w:pStyle w:val="Ingenmellomrom"/>
        <w:rPr>
          <w:lang w:eastAsia="nn-NO"/>
        </w:rPr>
      </w:pPr>
      <w:bookmarkStart w:id="0" w:name="_GoBack"/>
      <w:bookmarkEnd w:id="0"/>
    </w:p>
    <w:p w14:paraId="603DBBC2" w14:textId="77777777" w:rsid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 xml:space="preserve">*All kortbetaling vil prioritere å gå som </w:t>
      </w:r>
      <w:proofErr w:type="spellStart"/>
      <w:r w:rsidRPr="00A525F9">
        <w:rPr>
          <w:lang w:val="nb-NO" w:eastAsia="nn-NO"/>
        </w:rPr>
        <w:t>BankAxept</w:t>
      </w:r>
      <w:proofErr w:type="spellEnd"/>
      <w:r w:rsidRPr="00A525F9">
        <w:rPr>
          <w:lang w:val="nb-NO" w:eastAsia="nn-NO"/>
        </w:rPr>
        <w:t xml:space="preserve">-transaksjoner om mulig; og som Visa/Mastercard-transaksjoner der hvor </w:t>
      </w:r>
      <w:proofErr w:type="spellStart"/>
      <w:r w:rsidRPr="00A525F9">
        <w:rPr>
          <w:lang w:val="nb-NO" w:eastAsia="nn-NO"/>
        </w:rPr>
        <w:t>BankAxept</w:t>
      </w:r>
      <w:proofErr w:type="spellEnd"/>
      <w:r w:rsidRPr="00A525F9">
        <w:rPr>
          <w:lang w:val="nb-NO" w:eastAsia="nn-NO"/>
        </w:rPr>
        <w:t xml:space="preserve"> ikke finnes.</w:t>
      </w:r>
    </w:p>
    <w:p w14:paraId="3B58DD44" w14:textId="77777777" w:rsidR="00A525F9" w:rsidRPr="00A525F9" w:rsidRDefault="00A525F9" w:rsidP="00A525F9">
      <w:pPr>
        <w:pStyle w:val="Ingenmellomrom"/>
        <w:rPr>
          <w:lang w:val="nb-NO" w:eastAsia="nn-NO"/>
        </w:rPr>
      </w:pPr>
    </w:p>
    <w:p w14:paraId="5B2D40BC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lang w:val="nb-NO" w:eastAsia="nn-NO"/>
        </w:rPr>
        <w:t> </w:t>
      </w:r>
      <w:r w:rsidRPr="00A525F9">
        <w:rPr>
          <w:i/>
          <w:iCs/>
          <w:lang w:val="nb-NO" w:eastAsia="nn-NO"/>
        </w:rPr>
        <w:t>Har ditt misjonsfellesskap allerede avtale med en bankterminal-leverandør ber vi dere om å være oppmerksom på denne avtalens bindingstid.</w:t>
      </w:r>
    </w:p>
    <w:p w14:paraId="72194DA0" w14:textId="77777777" w:rsidR="00A525F9" w:rsidRPr="00A525F9" w:rsidRDefault="00A525F9" w:rsidP="00A525F9">
      <w:pPr>
        <w:pStyle w:val="Ingenmellomrom"/>
        <w:rPr>
          <w:lang w:val="nb-NO" w:eastAsia="nn-NO"/>
        </w:rPr>
      </w:pPr>
      <w:r w:rsidRPr="00A525F9">
        <w:rPr>
          <w:i/>
          <w:iCs/>
          <w:lang w:val="nb-NO" w:eastAsia="nn-NO"/>
        </w:rPr>
        <w:t> </w:t>
      </w:r>
    </w:p>
    <w:p w14:paraId="4FC3F174" w14:textId="77777777" w:rsidR="0099797C" w:rsidRPr="00A525F9" w:rsidRDefault="0099797C" w:rsidP="00A525F9">
      <w:pPr>
        <w:pStyle w:val="Ingenmellomrom"/>
        <w:rPr>
          <w:lang w:val="nb-NO"/>
        </w:rPr>
      </w:pPr>
    </w:p>
    <w:sectPr w:rsidR="0099797C" w:rsidRPr="00A5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264AC"/>
    <w:multiLevelType w:val="multilevel"/>
    <w:tmpl w:val="DC9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F9"/>
    <w:rsid w:val="0099797C"/>
    <w:rsid w:val="00A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CCFC"/>
  <w15:chartTrackingRefBased/>
  <w15:docId w15:val="{19A67B43-E793-4C9E-8826-7728A99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Ingenmellomrom">
    <w:name w:val="No Spacing"/>
    <w:uiPriority w:val="1"/>
    <w:qFormat/>
    <w:rsid w:val="00A525F9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Haukelid</dc:creator>
  <cp:keywords/>
  <dc:description/>
  <cp:lastModifiedBy>Grete Haukelid</cp:lastModifiedBy>
  <cp:revision>1</cp:revision>
  <dcterms:created xsi:type="dcterms:W3CDTF">2018-11-30T16:26:00Z</dcterms:created>
  <dcterms:modified xsi:type="dcterms:W3CDTF">2018-11-30T16:28:00Z</dcterms:modified>
</cp:coreProperties>
</file>